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9067" w14:textId="0B750E7C" w:rsidR="007E5ED3" w:rsidRDefault="00883EBB" w:rsidP="00883EBB">
      <w:pPr>
        <w:jc w:val="center"/>
        <w:rPr>
          <w:b/>
          <w:bCs/>
        </w:rPr>
      </w:pPr>
      <w:r>
        <w:rPr>
          <w:b/>
          <w:bCs/>
        </w:rPr>
        <w:t>FLORIDA SPORTS FOUNDATION</w:t>
      </w:r>
    </w:p>
    <w:p w14:paraId="799F477E" w14:textId="2A3AA7F6" w:rsidR="00883EBB" w:rsidRDefault="00883EBB" w:rsidP="00883EBB">
      <w:pPr>
        <w:jc w:val="center"/>
        <w:rPr>
          <w:b/>
          <w:bCs/>
        </w:rPr>
      </w:pPr>
      <w:r>
        <w:rPr>
          <w:b/>
          <w:bCs/>
        </w:rPr>
        <w:t xml:space="preserve">GRANTS </w:t>
      </w:r>
      <w:r w:rsidR="00F71BB8">
        <w:rPr>
          <w:b/>
          <w:bCs/>
        </w:rPr>
        <w:t xml:space="preserve">&amp; COMPLIANCE </w:t>
      </w:r>
      <w:r>
        <w:rPr>
          <w:b/>
          <w:bCs/>
        </w:rPr>
        <w:t>COORDINATOR</w:t>
      </w:r>
    </w:p>
    <w:p w14:paraId="598ABDD2" w14:textId="3BF43E8A" w:rsidR="00883EBB" w:rsidRDefault="00883EBB" w:rsidP="00883EBB">
      <w:pPr>
        <w:spacing w:after="0"/>
        <w:jc w:val="both"/>
      </w:pPr>
      <w:r w:rsidRPr="00883EBB">
        <w:t>Department: Administration</w:t>
      </w:r>
    </w:p>
    <w:p w14:paraId="1480C76D" w14:textId="2EE61674" w:rsidR="00883EBB" w:rsidRDefault="00883EBB" w:rsidP="00883EBB">
      <w:pPr>
        <w:spacing w:after="0"/>
        <w:jc w:val="both"/>
      </w:pPr>
      <w:r>
        <w:t>Report to: CEO or designated senior leadership staff</w:t>
      </w:r>
    </w:p>
    <w:p w14:paraId="0D5C3DC8" w14:textId="60D380EF" w:rsidR="00883EBB" w:rsidRDefault="00883EBB" w:rsidP="00883EBB">
      <w:pPr>
        <w:spacing w:after="0"/>
        <w:jc w:val="both"/>
      </w:pPr>
      <w:r>
        <w:t>Location: Tallahassee, Florida</w:t>
      </w:r>
      <w:r>
        <w:tab/>
      </w:r>
    </w:p>
    <w:p w14:paraId="6442E387" w14:textId="70979D71" w:rsidR="00883EBB" w:rsidRDefault="00883EBB" w:rsidP="00883EBB">
      <w:pPr>
        <w:spacing w:after="0"/>
        <w:jc w:val="both"/>
      </w:pPr>
      <w:r>
        <w:t>Status: Full-Time</w:t>
      </w:r>
    </w:p>
    <w:p w14:paraId="5B3D336B" w14:textId="7A8BE1AB" w:rsidR="00883EBB" w:rsidRDefault="00883EBB" w:rsidP="00883EBB">
      <w:pPr>
        <w:spacing w:after="0"/>
        <w:jc w:val="both"/>
      </w:pPr>
      <w:r>
        <w:t>FLSA Classification: Exempt</w:t>
      </w:r>
    </w:p>
    <w:p w14:paraId="17D1F419" w14:textId="77777777" w:rsidR="00883EBB" w:rsidRPr="00883EBB" w:rsidRDefault="00883EBB" w:rsidP="00883EBB">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883EBB">
        <w:rPr>
          <w:rFonts w:ascii="Segoe UI" w:eastAsia="Times New Roman" w:hAnsi="Segoe UI" w:cs="Segoe UI"/>
          <w:b/>
          <w:bCs/>
          <w:kern w:val="0"/>
          <w:sz w:val="36"/>
          <w:szCs w:val="36"/>
          <w14:ligatures w14:val="none"/>
        </w:rPr>
        <w:t>Position Summary</w:t>
      </w:r>
    </w:p>
    <w:p w14:paraId="6C8E343A" w14:textId="1430230D" w:rsidR="00883EBB" w:rsidRPr="00883EBB" w:rsidRDefault="00883EBB" w:rsidP="00883EBB">
      <w:p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The Grants Coordinator supports the organization's grant programs by coordinating administrative and operational activities in partnership with the Grants Manager.</w:t>
      </w:r>
      <w:r w:rsidR="00F66521">
        <w:rPr>
          <w:rFonts w:ascii="Segoe UI" w:eastAsia="Times New Roman" w:hAnsi="Segoe UI" w:cs="Segoe UI"/>
          <w:kern w:val="0"/>
          <w:sz w:val="21"/>
          <w:szCs w:val="21"/>
          <w14:ligatures w14:val="none"/>
        </w:rPr>
        <w:t xml:space="preserve"> </w:t>
      </w:r>
      <w:r w:rsidR="002C17A0">
        <w:rPr>
          <w:rFonts w:ascii="Segoe UI" w:eastAsia="Times New Roman" w:hAnsi="Segoe UI" w:cs="Segoe UI"/>
          <w:kern w:val="0"/>
          <w:sz w:val="21"/>
          <w:szCs w:val="21"/>
          <w14:ligatures w14:val="none"/>
        </w:rPr>
        <w:t xml:space="preserve">Leads preparing and submitting </w:t>
      </w:r>
      <w:r w:rsidR="00C357EC">
        <w:rPr>
          <w:rFonts w:ascii="Segoe UI" w:eastAsia="Times New Roman" w:hAnsi="Segoe UI" w:cs="Segoe UI"/>
          <w:kern w:val="0"/>
          <w:sz w:val="21"/>
          <w:szCs w:val="21"/>
          <w14:ligatures w14:val="none"/>
        </w:rPr>
        <w:t>Direct Support Organization (</w:t>
      </w:r>
      <w:r w:rsidR="002C17A0">
        <w:rPr>
          <w:rFonts w:ascii="Segoe UI" w:eastAsia="Times New Roman" w:hAnsi="Segoe UI" w:cs="Segoe UI"/>
          <w:kern w:val="0"/>
          <w:sz w:val="21"/>
          <w:szCs w:val="21"/>
          <w14:ligatures w14:val="none"/>
        </w:rPr>
        <w:t>DSO</w:t>
      </w:r>
      <w:r w:rsidR="00C357EC">
        <w:rPr>
          <w:rFonts w:ascii="Segoe UI" w:eastAsia="Times New Roman" w:hAnsi="Segoe UI" w:cs="Segoe UI"/>
          <w:kern w:val="0"/>
          <w:sz w:val="21"/>
          <w:szCs w:val="21"/>
          <w14:ligatures w14:val="none"/>
        </w:rPr>
        <w:t>)</w:t>
      </w:r>
      <w:r w:rsidR="002C17A0">
        <w:rPr>
          <w:rFonts w:ascii="Segoe UI" w:eastAsia="Times New Roman" w:hAnsi="Segoe UI" w:cs="Segoe UI"/>
          <w:kern w:val="0"/>
          <w:sz w:val="21"/>
          <w:szCs w:val="21"/>
          <w14:ligatures w14:val="none"/>
        </w:rPr>
        <w:t>, Quarterly and Annual Commerce reports.</w:t>
      </w:r>
      <w:r w:rsidR="00F66521">
        <w:rPr>
          <w:rFonts w:ascii="Segoe UI" w:eastAsia="Times New Roman" w:hAnsi="Segoe UI" w:cs="Segoe UI"/>
          <w:kern w:val="0"/>
          <w:sz w:val="21"/>
          <w:szCs w:val="21"/>
          <w14:ligatures w14:val="none"/>
        </w:rPr>
        <w:t xml:space="preserve"> </w:t>
      </w:r>
      <w:r w:rsidRPr="00883EBB">
        <w:rPr>
          <w:rFonts w:ascii="Segoe UI" w:eastAsia="Times New Roman" w:hAnsi="Segoe UI" w:cs="Segoe UI"/>
          <w:kern w:val="0"/>
          <w:sz w:val="21"/>
          <w:szCs w:val="21"/>
          <w14:ligatures w14:val="none"/>
        </w:rPr>
        <w:t xml:space="preserve"> This role is responsible for reviewing grant applications, maintaining grant records, preparing grant-related documentation, assisting with reporting requirements, and serving as a liaison with grant recipients and stakeholders. The Grants Coordinator plays a key role in ensuring accurate grant administration, compliance, and timely processing of grant awards and payments. </w:t>
      </w:r>
    </w:p>
    <w:p w14:paraId="26768A69" w14:textId="77777777" w:rsidR="00883EBB" w:rsidRPr="00883EBB" w:rsidRDefault="00883EBB" w:rsidP="00883EBB">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883EBB">
        <w:rPr>
          <w:rFonts w:ascii="Segoe UI" w:eastAsia="Times New Roman" w:hAnsi="Segoe UI" w:cs="Segoe UI"/>
          <w:b/>
          <w:bCs/>
          <w:kern w:val="0"/>
          <w:sz w:val="36"/>
          <w:szCs w:val="36"/>
          <w14:ligatures w14:val="none"/>
        </w:rPr>
        <w:t>Essential Duties and Responsibilities</w:t>
      </w:r>
    </w:p>
    <w:p w14:paraId="2CA8A301" w14:textId="77777777" w:rsidR="00883EBB" w:rsidRPr="00883EBB" w:rsidRDefault="00883EBB" w:rsidP="00883EBB">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83EBB">
        <w:rPr>
          <w:rFonts w:ascii="Segoe UI" w:eastAsia="Times New Roman" w:hAnsi="Segoe UI" w:cs="Segoe UI"/>
          <w:b/>
          <w:bCs/>
          <w:kern w:val="0"/>
          <w:sz w:val="27"/>
          <w:szCs w:val="27"/>
          <w14:ligatures w14:val="none"/>
        </w:rPr>
        <w:t>Grant Program Administration</w:t>
      </w:r>
    </w:p>
    <w:p w14:paraId="5C82346E" w14:textId="77777777" w:rsidR="00883EBB" w:rsidRPr="00883EBB" w:rsidRDefault="00883EBB" w:rsidP="00883EBB">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Coordinate grant program activities in collaboration with the Grants Manager.</w:t>
      </w:r>
    </w:p>
    <w:p w14:paraId="0A223C5A" w14:textId="77777777" w:rsidR="00883EBB" w:rsidRPr="00883EBB" w:rsidRDefault="00883EBB" w:rsidP="00883EBB">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 xml:space="preserve">Review grant application materials and supporting documentation within the </w:t>
      </w:r>
      <w:proofErr w:type="spellStart"/>
      <w:r w:rsidRPr="00883EBB">
        <w:rPr>
          <w:rFonts w:ascii="Segoe UI" w:eastAsia="Times New Roman" w:hAnsi="Segoe UI" w:cs="Segoe UI"/>
          <w:kern w:val="0"/>
          <w:sz w:val="21"/>
          <w:szCs w:val="21"/>
          <w14:ligatures w14:val="none"/>
        </w:rPr>
        <w:t>Fluxx</w:t>
      </w:r>
      <w:proofErr w:type="spellEnd"/>
      <w:r w:rsidRPr="00883EBB">
        <w:rPr>
          <w:rFonts w:ascii="Segoe UI" w:eastAsia="Times New Roman" w:hAnsi="Segoe UI" w:cs="Segoe UI"/>
          <w:kern w:val="0"/>
          <w:sz w:val="21"/>
          <w:szCs w:val="21"/>
          <w14:ligatures w14:val="none"/>
        </w:rPr>
        <w:t xml:space="preserve"> grant management system.</w:t>
      </w:r>
    </w:p>
    <w:p w14:paraId="5E71FABF" w14:textId="77777777" w:rsidR="00883EBB" w:rsidRPr="00883EBB" w:rsidRDefault="00883EBB" w:rsidP="00883EBB">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Create, organize, and maintain electronic grant files, folders, and tracking logs.</w:t>
      </w:r>
    </w:p>
    <w:p w14:paraId="55AD581D" w14:textId="77777777" w:rsidR="00883EBB" w:rsidRPr="00883EBB" w:rsidRDefault="00883EBB" w:rsidP="00883EBB">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Monitor grant documentation to ensure completeness and compliance with program requirements.</w:t>
      </w:r>
    </w:p>
    <w:p w14:paraId="761A2B7F" w14:textId="77777777" w:rsidR="00883EBB" w:rsidRPr="00883EBB" w:rsidRDefault="00883EBB" w:rsidP="00883EBB">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Communicate with applicants and stakeholders regarding required grant documentation.</w:t>
      </w:r>
    </w:p>
    <w:p w14:paraId="6503949B" w14:textId="77777777" w:rsidR="00883EBB" w:rsidRPr="00883EBB" w:rsidRDefault="00883EBB" w:rsidP="00883EBB">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83EBB">
        <w:rPr>
          <w:rFonts w:ascii="Segoe UI" w:eastAsia="Times New Roman" w:hAnsi="Segoe UI" w:cs="Segoe UI"/>
          <w:b/>
          <w:bCs/>
          <w:kern w:val="0"/>
          <w:sz w:val="27"/>
          <w:szCs w:val="27"/>
          <w14:ligatures w14:val="none"/>
        </w:rPr>
        <w:t>Reporting and Documentation</w:t>
      </w:r>
    </w:p>
    <w:p w14:paraId="607714B7" w14:textId="25CAE7DB" w:rsidR="002C17A0" w:rsidRDefault="002C17A0" w:rsidP="00883EBB">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Lead DSO, Quarterly and Annual Commerce Report.</w:t>
      </w:r>
    </w:p>
    <w:p w14:paraId="5568E6AF" w14:textId="3315A566" w:rsidR="00883EBB" w:rsidRPr="00883EBB" w:rsidRDefault="00F71BB8" w:rsidP="00883EBB">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Lead </w:t>
      </w:r>
      <w:r w:rsidR="00883EBB" w:rsidRPr="00883EBB">
        <w:rPr>
          <w:rFonts w:ascii="Segoe UI" w:eastAsia="Times New Roman" w:hAnsi="Segoe UI" w:cs="Segoe UI"/>
          <w:kern w:val="0"/>
          <w:sz w:val="21"/>
          <w:szCs w:val="21"/>
          <w14:ligatures w14:val="none"/>
        </w:rPr>
        <w:t>with the preparation of Grant Committee reports and Board reports.</w:t>
      </w:r>
    </w:p>
    <w:p w14:paraId="3466A263" w14:textId="4D98A196" w:rsidR="00883EBB" w:rsidRPr="00883EBB" w:rsidRDefault="00F71BB8" w:rsidP="00883EBB">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Lead the</w:t>
      </w:r>
      <w:r w:rsidR="00883EBB" w:rsidRPr="00883EBB">
        <w:rPr>
          <w:rFonts w:ascii="Segoe UI" w:eastAsia="Times New Roman" w:hAnsi="Segoe UI" w:cs="Segoe UI"/>
          <w:kern w:val="0"/>
          <w:sz w:val="21"/>
          <w:szCs w:val="21"/>
          <w14:ligatures w14:val="none"/>
        </w:rPr>
        <w:t xml:space="preserve"> preparation and submission of grant-related reports for leadership and external agencies.</w:t>
      </w:r>
    </w:p>
    <w:p w14:paraId="60708F7F" w14:textId="4F2D051C" w:rsidR="00883EBB" w:rsidRPr="00883EBB" w:rsidRDefault="00F71BB8" w:rsidP="00883EBB">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Lead r</w:t>
      </w:r>
      <w:r w:rsidR="00883EBB" w:rsidRPr="00883EBB">
        <w:rPr>
          <w:rFonts w:ascii="Segoe UI" w:eastAsia="Times New Roman" w:hAnsi="Segoe UI" w:cs="Segoe UI"/>
          <w:kern w:val="0"/>
          <w:sz w:val="21"/>
          <w:szCs w:val="21"/>
          <w14:ligatures w14:val="none"/>
        </w:rPr>
        <w:t>eview post-event and post-award reports submitted by grant recipients.</w:t>
      </w:r>
    </w:p>
    <w:p w14:paraId="593DEBAE" w14:textId="37B148A5" w:rsidR="00883EBB" w:rsidRPr="00883EBB" w:rsidRDefault="00F71BB8" w:rsidP="00883EBB">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Lead</w:t>
      </w:r>
      <w:r w:rsidR="00883EBB" w:rsidRPr="00883EBB">
        <w:rPr>
          <w:rFonts w:ascii="Segoe UI" w:eastAsia="Times New Roman" w:hAnsi="Segoe UI" w:cs="Segoe UI"/>
          <w:kern w:val="0"/>
          <w:sz w:val="21"/>
          <w:szCs w:val="21"/>
          <w14:ligatures w14:val="none"/>
        </w:rPr>
        <w:t xml:space="preserve"> in reporting activities for the Board, Commerce, OPPAGA, and EDR.</w:t>
      </w:r>
    </w:p>
    <w:p w14:paraId="3787454F" w14:textId="77777777" w:rsidR="00883EBB" w:rsidRPr="00883EBB" w:rsidRDefault="00883EBB" w:rsidP="00883EBB">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83EBB">
        <w:rPr>
          <w:rFonts w:ascii="Segoe UI" w:eastAsia="Times New Roman" w:hAnsi="Segoe UI" w:cs="Segoe UI"/>
          <w:b/>
          <w:bCs/>
          <w:kern w:val="0"/>
          <w:sz w:val="27"/>
          <w:szCs w:val="27"/>
          <w14:ligatures w14:val="none"/>
        </w:rPr>
        <w:lastRenderedPageBreak/>
        <w:t>Grant Awards and Payments</w:t>
      </w:r>
    </w:p>
    <w:p w14:paraId="5B7AAC08" w14:textId="77777777" w:rsidR="00883EBB" w:rsidRPr="00883EBB" w:rsidRDefault="00883EBB" w:rsidP="00883EBB">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Prepare and distribute grant award letters and grant contracts.</w:t>
      </w:r>
    </w:p>
    <w:p w14:paraId="0C26A1ED" w14:textId="77777777" w:rsidR="00883EBB" w:rsidRPr="00883EBB" w:rsidRDefault="00883EBB" w:rsidP="00883EBB">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Process grant payment documentation and coordinate accounts payable reporting with Finance.</w:t>
      </w:r>
    </w:p>
    <w:p w14:paraId="411EAD9B" w14:textId="77777777" w:rsidR="00883EBB" w:rsidRPr="00883EBB" w:rsidRDefault="00883EBB" w:rsidP="00883EBB">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Maintain accurate records of grant awards, contracts, payments, and reporting requirements.</w:t>
      </w:r>
    </w:p>
    <w:p w14:paraId="50F6E91A" w14:textId="77777777" w:rsidR="00883EBB" w:rsidRPr="00883EBB" w:rsidRDefault="00883EBB" w:rsidP="00883EBB">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83EBB">
        <w:rPr>
          <w:rFonts w:ascii="Segoe UI" w:eastAsia="Times New Roman" w:hAnsi="Segoe UI" w:cs="Segoe UI"/>
          <w:b/>
          <w:bCs/>
          <w:kern w:val="0"/>
          <w:sz w:val="27"/>
          <w:szCs w:val="27"/>
          <w14:ligatures w14:val="none"/>
        </w:rPr>
        <w:t>Records Management</w:t>
      </w:r>
    </w:p>
    <w:p w14:paraId="2B596376" w14:textId="77777777" w:rsidR="00883EBB" w:rsidRPr="00883EBB" w:rsidRDefault="00883EBB" w:rsidP="00883EBB">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 xml:space="preserve">Maintain grant files and records within the </w:t>
      </w:r>
      <w:proofErr w:type="spellStart"/>
      <w:r w:rsidRPr="00883EBB">
        <w:rPr>
          <w:rFonts w:ascii="Segoe UI" w:eastAsia="Times New Roman" w:hAnsi="Segoe UI" w:cs="Segoe UI"/>
          <w:kern w:val="0"/>
          <w:sz w:val="21"/>
          <w:szCs w:val="21"/>
          <w14:ligatures w14:val="none"/>
        </w:rPr>
        <w:t>Fluxx</w:t>
      </w:r>
      <w:proofErr w:type="spellEnd"/>
      <w:r w:rsidRPr="00883EBB">
        <w:rPr>
          <w:rFonts w:ascii="Segoe UI" w:eastAsia="Times New Roman" w:hAnsi="Segoe UI" w:cs="Segoe UI"/>
          <w:kern w:val="0"/>
          <w:sz w:val="21"/>
          <w:szCs w:val="21"/>
          <w14:ligatures w14:val="none"/>
        </w:rPr>
        <w:t xml:space="preserve"> system.</w:t>
      </w:r>
    </w:p>
    <w:p w14:paraId="1F49779E" w14:textId="77777777" w:rsidR="00883EBB" w:rsidRPr="00883EBB" w:rsidRDefault="00883EBB" w:rsidP="00883EBB">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Ensure grant records are organized, current, and readily accessible for audits, reviews, and reporting purposes.</w:t>
      </w:r>
    </w:p>
    <w:p w14:paraId="607EA264" w14:textId="77777777" w:rsidR="00883EBB" w:rsidRPr="00883EBB" w:rsidRDefault="00883EBB" w:rsidP="00883EBB">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Support grant tracking and monitoring activities throughout the grant lifecycle.</w:t>
      </w:r>
    </w:p>
    <w:p w14:paraId="7528C6CB" w14:textId="77777777" w:rsidR="00883EBB" w:rsidRPr="00883EBB" w:rsidRDefault="00883EBB" w:rsidP="00883EBB">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883EBB">
        <w:rPr>
          <w:rFonts w:ascii="Segoe UI" w:eastAsia="Times New Roman" w:hAnsi="Segoe UI" w:cs="Segoe UI"/>
          <w:b/>
          <w:bCs/>
          <w:kern w:val="0"/>
          <w:sz w:val="36"/>
          <w:szCs w:val="36"/>
          <w14:ligatures w14:val="none"/>
        </w:rPr>
        <w:t>Qualifications</w:t>
      </w:r>
    </w:p>
    <w:p w14:paraId="385F4C3D" w14:textId="77777777" w:rsidR="00883EBB" w:rsidRPr="00883EBB" w:rsidRDefault="00883EBB" w:rsidP="00883EBB">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83EBB">
        <w:rPr>
          <w:rFonts w:ascii="Segoe UI" w:eastAsia="Times New Roman" w:hAnsi="Segoe UI" w:cs="Segoe UI"/>
          <w:b/>
          <w:bCs/>
          <w:kern w:val="0"/>
          <w:sz w:val="27"/>
          <w:szCs w:val="27"/>
          <w14:ligatures w14:val="none"/>
        </w:rPr>
        <w:t>Required</w:t>
      </w:r>
    </w:p>
    <w:p w14:paraId="3AFC889E" w14:textId="77777777" w:rsidR="00883EBB" w:rsidRPr="00883EBB" w:rsidRDefault="00883EBB" w:rsidP="00883EBB">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Bachelor's degree preferred.</w:t>
      </w:r>
    </w:p>
    <w:p w14:paraId="0511E1AE" w14:textId="77777777" w:rsidR="00883EBB" w:rsidRPr="00883EBB" w:rsidRDefault="00883EBB" w:rsidP="00883EBB">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Strong organizational skills with exceptional attention to detail.</w:t>
      </w:r>
    </w:p>
    <w:p w14:paraId="1A0B803E" w14:textId="77777777" w:rsidR="00883EBB" w:rsidRPr="00883EBB" w:rsidRDefault="00883EBB" w:rsidP="00883EBB">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Excellent verbal and written communication skills.</w:t>
      </w:r>
    </w:p>
    <w:p w14:paraId="46438E8F" w14:textId="77777777" w:rsidR="00883EBB" w:rsidRPr="00883EBB" w:rsidRDefault="00883EBB" w:rsidP="00883EBB">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Proficiency in Microsoft Office applications and general computer systems.</w:t>
      </w:r>
    </w:p>
    <w:p w14:paraId="28C0DB18" w14:textId="77777777" w:rsidR="00883EBB" w:rsidRPr="00883EBB" w:rsidRDefault="00883EBB" w:rsidP="00883EBB">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Strong word processing and document management skills.</w:t>
      </w:r>
    </w:p>
    <w:p w14:paraId="09A1E4B7" w14:textId="77777777" w:rsidR="00883EBB" w:rsidRPr="00883EBB" w:rsidRDefault="00883EBB" w:rsidP="00883EBB">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Ability to manage multiple projects and deadlines simultaneously.</w:t>
      </w:r>
    </w:p>
    <w:p w14:paraId="22CFEE6A" w14:textId="77777777" w:rsidR="00883EBB" w:rsidRPr="00883EBB" w:rsidRDefault="00883EBB" w:rsidP="00883EBB">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Ability to work independently and collaboratively in a team environment.</w:t>
      </w:r>
    </w:p>
    <w:p w14:paraId="1DFA1940" w14:textId="77777777" w:rsidR="00883EBB" w:rsidRPr="00883EBB" w:rsidRDefault="00883EBB" w:rsidP="00883EBB">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83EBB">
        <w:rPr>
          <w:rFonts w:ascii="Segoe UI" w:eastAsia="Times New Roman" w:hAnsi="Segoe UI" w:cs="Segoe UI"/>
          <w:b/>
          <w:bCs/>
          <w:kern w:val="0"/>
          <w:sz w:val="27"/>
          <w:szCs w:val="27"/>
          <w14:ligatures w14:val="none"/>
        </w:rPr>
        <w:t>Preferred</w:t>
      </w:r>
    </w:p>
    <w:p w14:paraId="1EA75D55" w14:textId="77777777" w:rsidR="00883EBB" w:rsidRPr="00883EBB" w:rsidRDefault="00883EBB" w:rsidP="00883EBB">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Experience with grant administration, grant compliance, or nonprofit program management.</w:t>
      </w:r>
    </w:p>
    <w:p w14:paraId="15B43862" w14:textId="77777777" w:rsidR="00883EBB" w:rsidRPr="00883EBB" w:rsidRDefault="00883EBB" w:rsidP="00883EBB">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 xml:space="preserve">Familiarity with the </w:t>
      </w:r>
      <w:proofErr w:type="spellStart"/>
      <w:r w:rsidRPr="00883EBB">
        <w:rPr>
          <w:rFonts w:ascii="Segoe UI" w:eastAsia="Times New Roman" w:hAnsi="Segoe UI" w:cs="Segoe UI"/>
          <w:kern w:val="0"/>
          <w:sz w:val="21"/>
          <w:szCs w:val="21"/>
          <w14:ligatures w14:val="none"/>
        </w:rPr>
        <w:t>Fluxx</w:t>
      </w:r>
      <w:proofErr w:type="spellEnd"/>
      <w:r w:rsidRPr="00883EBB">
        <w:rPr>
          <w:rFonts w:ascii="Segoe UI" w:eastAsia="Times New Roman" w:hAnsi="Segoe UI" w:cs="Segoe UI"/>
          <w:kern w:val="0"/>
          <w:sz w:val="21"/>
          <w:szCs w:val="21"/>
          <w14:ligatures w14:val="none"/>
        </w:rPr>
        <w:t xml:space="preserve"> grant management system.</w:t>
      </w:r>
    </w:p>
    <w:p w14:paraId="3DE3CB6A" w14:textId="77777777" w:rsidR="00883EBB" w:rsidRPr="00883EBB" w:rsidRDefault="00883EBB" w:rsidP="00883EBB">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Knowledge of Florida's sports commission network and related organizations.</w:t>
      </w:r>
    </w:p>
    <w:p w14:paraId="66FF63BE" w14:textId="77777777" w:rsidR="00883EBB" w:rsidRPr="00883EBB" w:rsidRDefault="00883EBB" w:rsidP="00883EBB">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Experience collaborating with external stakeholders, government agencies, and community partners.</w:t>
      </w:r>
    </w:p>
    <w:p w14:paraId="6EA25FBD" w14:textId="77777777" w:rsidR="00883EBB" w:rsidRPr="00883EBB" w:rsidRDefault="00883EBB" w:rsidP="00883EBB">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883EBB">
        <w:rPr>
          <w:rFonts w:ascii="Segoe UI" w:eastAsia="Times New Roman" w:hAnsi="Segoe UI" w:cs="Segoe UI"/>
          <w:b/>
          <w:bCs/>
          <w:kern w:val="0"/>
          <w:sz w:val="36"/>
          <w:szCs w:val="36"/>
          <w14:ligatures w14:val="none"/>
        </w:rPr>
        <w:t>Knowledge, Skills, and Abilities</w:t>
      </w:r>
    </w:p>
    <w:p w14:paraId="663FCF31" w14:textId="77777777" w:rsidR="00883EBB" w:rsidRPr="00883EBB" w:rsidRDefault="00883EBB" w:rsidP="00883EBB">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Strong administrative and project coordination skills.</w:t>
      </w:r>
    </w:p>
    <w:p w14:paraId="38FC7C9E" w14:textId="77777777" w:rsidR="00883EBB" w:rsidRPr="00883EBB" w:rsidRDefault="00883EBB" w:rsidP="00883EBB">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 xml:space="preserve">Ability to analyze and review grant applications and </w:t>
      </w:r>
      <w:proofErr w:type="gramStart"/>
      <w:r w:rsidRPr="00883EBB">
        <w:rPr>
          <w:rFonts w:ascii="Segoe UI" w:eastAsia="Times New Roman" w:hAnsi="Segoe UI" w:cs="Segoe UI"/>
          <w:kern w:val="0"/>
          <w:sz w:val="21"/>
          <w:szCs w:val="21"/>
          <w14:ligatures w14:val="none"/>
        </w:rPr>
        <w:t>supporting</w:t>
      </w:r>
      <w:proofErr w:type="gramEnd"/>
      <w:r w:rsidRPr="00883EBB">
        <w:rPr>
          <w:rFonts w:ascii="Segoe UI" w:eastAsia="Times New Roman" w:hAnsi="Segoe UI" w:cs="Segoe UI"/>
          <w:kern w:val="0"/>
          <w:sz w:val="21"/>
          <w:szCs w:val="21"/>
          <w14:ligatures w14:val="none"/>
        </w:rPr>
        <w:t xml:space="preserve"> documentation.</w:t>
      </w:r>
    </w:p>
    <w:p w14:paraId="49458FDE" w14:textId="77777777" w:rsidR="00883EBB" w:rsidRPr="00883EBB" w:rsidRDefault="00883EBB" w:rsidP="00883EBB">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Effective problem-solving and organizational abilities.</w:t>
      </w:r>
    </w:p>
    <w:p w14:paraId="0CAD02A8" w14:textId="77777777" w:rsidR="00883EBB" w:rsidRPr="00883EBB" w:rsidRDefault="00883EBB" w:rsidP="00883EBB">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Strong customer service and stakeholder relationship management skills.</w:t>
      </w:r>
    </w:p>
    <w:p w14:paraId="644B93B0" w14:textId="77777777" w:rsidR="00883EBB" w:rsidRPr="00883EBB" w:rsidRDefault="00883EBB" w:rsidP="00883EBB">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Ability to maintain confidentiality and handle sensitive information professionally.</w:t>
      </w:r>
    </w:p>
    <w:p w14:paraId="426DAAAB" w14:textId="77777777" w:rsidR="00883EBB" w:rsidRPr="00883EBB" w:rsidRDefault="00883EBB" w:rsidP="00883EBB">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lastRenderedPageBreak/>
        <w:t>Commitment to accuracy, compliance, and process improvement.</w:t>
      </w:r>
    </w:p>
    <w:p w14:paraId="043932E6" w14:textId="77777777" w:rsidR="00883EBB" w:rsidRPr="00883EBB" w:rsidRDefault="00883EBB" w:rsidP="00883EBB">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883EBB">
        <w:rPr>
          <w:rFonts w:ascii="Segoe UI" w:eastAsia="Times New Roman" w:hAnsi="Segoe UI" w:cs="Segoe UI"/>
          <w:b/>
          <w:bCs/>
          <w:kern w:val="0"/>
          <w:sz w:val="36"/>
          <w:szCs w:val="36"/>
          <w14:ligatures w14:val="none"/>
        </w:rPr>
        <w:t>Working Conditions</w:t>
      </w:r>
    </w:p>
    <w:p w14:paraId="21624DB1" w14:textId="77777777" w:rsidR="00883EBB" w:rsidRPr="00883EBB" w:rsidRDefault="00883EBB" w:rsidP="00883EBB">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Primarily office-based environment.</w:t>
      </w:r>
    </w:p>
    <w:p w14:paraId="534B3240" w14:textId="77777777" w:rsidR="00883EBB" w:rsidRPr="00883EBB" w:rsidRDefault="00883EBB" w:rsidP="00883EBB">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Regular use of computers and standard office equipment.</w:t>
      </w:r>
    </w:p>
    <w:p w14:paraId="06D3AEE0" w14:textId="77777777" w:rsidR="00883EBB" w:rsidRPr="00883EBB" w:rsidRDefault="00883EBB" w:rsidP="00883EBB">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Occasional travel and attendance at meetings or events may be required.</w:t>
      </w:r>
    </w:p>
    <w:p w14:paraId="4D3F8011" w14:textId="627C58A3" w:rsidR="00883EBB" w:rsidRPr="00883EBB" w:rsidRDefault="00883EBB" w:rsidP="00883EBB">
      <w:pPr>
        <w:spacing w:before="100" w:beforeAutospacing="1" w:after="100" w:afterAutospacing="1" w:line="300" w:lineRule="atLeast"/>
        <w:rPr>
          <w:rFonts w:ascii="Segoe UI" w:eastAsia="Times New Roman" w:hAnsi="Segoe UI" w:cs="Segoe UI"/>
          <w:kern w:val="0"/>
          <w:sz w:val="21"/>
          <w:szCs w:val="21"/>
          <w14:ligatures w14:val="none"/>
        </w:rPr>
      </w:pPr>
      <w:r w:rsidRPr="00883EBB">
        <w:rPr>
          <w:rFonts w:ascii="Segoe UI" w:eastAsia="Times New Roman" w:hAnsi="Segoe UI" w:cs="Segoe UI"/>
          <w:kern w:val="0"/>
          <w:sz w:val="21"/>
          <w:szCs w:val="21"/>
          <w14:ligatures w14:val="none"/>
        </w:rPr>
        <w:t>The responsibilities and qualifications listed above are intended to describe the general nature and level of work performed in this position. They are not intended to be an exhaustive list of all duties, responsibilities, or qualifications required. Management reserves the right to modify duties and responsibilities as needed</w:t>
      </w:r>
      <w:r>
        <w:rPr>
          <w:rFonts w:ascii="Segoe UI" w:eastAsia="Times New Roman" w:hAnsi="Segoe UI" w:cs="Segoe UI"/>
          <w:kern w:val="0"/>
          <w:sz w:val="21"/>
          <w:szCs w:val="21"/>
          <w14:ligatures w14:val="none"/>
        </w:rPr>
        <w:t>.</w:t>
      </w:r>
    </w:p>
    <w:p w14:paraId="2050157A" w14:textId="77777777" w:rsidR="00883EBB" w:rsidRDefault="00883EBB"/>
    <w:sectPr w:rsidR="00883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F13BE"/>
    <w:multiLevelType w:val="multilevel"/>
    <w:tmpl w:val="14F0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84AAC"/>
    <w:multiLevelType w:val="multilevel"/>
    <w:tmpl w:val="DB76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67C6C"/>
    <w:multiLevelType w:val="multilevel"/>
    <w:tmpl w:val="3A16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70FA4"/>
    <w:multiLevelType w:val="multilevel"/>
    <w:tmpl w:val="82BE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12D40"/>
    <w:multiLevelType w:val="hybridMultilevel"/>
    <w:tmpl w:val="77DE0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F0123"/>
    <w:multiLevelType w:val="multilevel"/>
    <w:tmpl w:val="8A04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C83F09"/>
    <w:multiLevelType w:val="multilevel"/>
    <w:tmpl w:val="F41E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3E3EAC"/>
    <w:multiLevelType w:val="multilevel"/>
    <w:tmpl w:val="0E54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BB1BEC"/>
    <w:multiLevelType w:val="multilevel"/>
    <w:tmpl w:val="E2A6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5149982">
    <w:abstractNumId w:val="7"/>
  </w:num>
  <w:num w:numId="2" w16cid:durableId="1452477741">
    <w:abstractNumId w:val="0"/>
  </w:num>
  <w:num w:numId="3" w16cid:durableId="288973904">
    <w:abstractNumId w:val="3"/>
  </w:num>
  <w:num w:numId="4" w16cid:durableId="941376779">
    <w:abstractNumId w:val="2"/>
  </w:num>
  <w:num w:numId="5" w16cid:durableId="1413897135">
    <w:abstractNumId w:val="6"/>
  </w:num>
  <w:num w:numId="6" w16cid:durableId="916086960">
    <w:abstractNumId w:val="1"/>
  </w:num>
  <w:num w:numId="7" w16cid:durableId="576595465">
    <w:abstractNumId w:val="8"/>
  </w:num>
  <w:num w:numId="8" w16cid:durableId="173039472">
    <w:abstractNumId w:val="5"/>
  </w:num>
  <w:num w:numId="9" w16cid:durableId="542442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BB"/>
    <w:rsid w:val="002502EE"/>
    <w:rsid w:val="002C17A0"/>
    <w:rsid w:val="007D309C"/>
    <w:rsid w:val="007E5ED3"/>
    <w:rsid w:val="00883EBB"/>
    <w:rsid w:val="00B14266"/>
    <w:rsid w:val="00C357EC"/>
    <w:rsid w:val="00C97EA6"/>
    <w:rsid w:val="00F66521"/>
    <w:rsid w:val="00F71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A84E"/>
  <w15:chartTrackingRefBased/>
  <w15:docId w15:val="{98329E55-735B-4FF2-9515-DE681058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E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E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E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E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E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E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E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E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E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E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E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E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E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E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E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EBB"/>
    <w:rPr>
      <w:rFonts w:eastAsiaTheme="majorEastAsia" w:cstheme="majorBidi"/>
      <w:color w:val="272727" w:themeColor="text1" w:themeTint="D8"/>
    </w:rPr>
  </w:style>
  <w:style w:type="paragraph" w:styleId="Title">
    <w:name w:val="Title"/>
    <w:basedOn w:val="Normal"/>
    <w:next w:val="Normal"/>
    <w:link w:val="TitleChar"/>
    <w:uiPriority w:val="10"/>
    <w:qFormat/>
    <w:rsid w:val="00883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E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E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E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EBB"/>
    <w:pPr>
      <w:spacing w:before="160"/>
      <w:jc w:val="center"/>
    </w:pPr>
    <w:rPr>
      <w:i/>
      <w:iCs/>
      <w:color w:val="404040" w:themeColor="text1" w:themeTint="BF"/>
    </w:rPr>
  </w:style>
  <w:style w:type="character" w:customStyle="1" w:styleId="QuoteChar">
    <w:name w:val="Quote Char"/>
    <w:basedOn w:val="DefaultParagraphFont"/>
    <w:link w:val="Quote"/>
    <w:uiPriority w:val="29"/>
    <w:rsid w:val="00883EBB"/>
    <w:rPr>
      <w:i/>
      <w:iCs/>
      <w:color w:val="404040" w:themeColor="text1" w:themeTint="BF"/>
    </w:rPr>
  </w:style>
  <w:style w:type="paragraph" w:styleId="ListParagraph">
    <w:name w:val="List Paragraph"/>
    <w:basedOn w:val="Normal"/>
    <w:uiPriority w:val="34"/>
    <w:qFormat/>
    <w:rsid w:val="00883EBB"/>
    <w:pPr>
      <w:ind w:left="720"/>
      <w:contextualSpacing/>
    </w:pPr>
  </w:style>
  <w:style w:type="character" w:styleId="IntenseEmphasis">
    <w:name w:val="Intense Emphasis"/>
    <w:basedOn w:val="DefaultParagraphFont"/>
    <w:uiPriority w:val="21"/>
    <w:qFormat/>
    <w:rsid w:val="00883EBB"/>
    <w:rPr>
      <w:i/>
      <w:iCs/>
      <w:color w:val="0F4761" w:themeColor="accent1" w:themeShade="BF"/>
    </w:rPr>
  </w:style>
  <w:style w:type="paragraph" w:styleId="IntenseQuote">
    <w:name w:val="Intense Quote"/>
    <w:basedOn w:val="Normal"/>
    <w:next w:val="Normal"/>
    <w:link w:val="IntenseQuoteChar"/>
    <w:uiPriority w:val="30"/>
    <w:qFormat/>
    <w:rsid w:val="00883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EBB"/>
    <w:rPr>
      <w:i/>
      <w:iCs/>
      <w:color w:val="0F4761" w:themeColor="accent1" w:themeShade="BF"/>
    </w:rPr>
  </w:style>
  <w:style w:type="character" w:styleId="IntenseReference">
    <w:name w:val="Intense Reference"/>
    <w:basedOn w:val="DefaultParagraphFont"/>
    <w:uiPriority w:val="32"/>
    <w:qFormat/>
    <w:rsid w:val="00883E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541</Words>
  <Characters>3511</Characters>
  <Application>Microsoft Office Word</Application>
  <DocSecurity>0</DocSecurity>
  <Lines>87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Bailey</dc:creator>
  <cp:keywords/>
  <dc:description/>
  <cp:lastModifiedBy>Tiffany Bailey</cp:lastModifiedBy>
  <cp:revision>4</cp:revision>
  <cp:lastPrinted>2026-07-27T16:35:00Z</cp:lastPrinted>
  <dcterms:created xsi:type="dcterms:W3CDTF">2026-07-27T12:26:00Z</dcterms:created>
  <dcterms:modified xsi:type="dcterms:W3CDTF">2026-07-27T16:35:00Z</dcterms:modified>
</cp:coreProperties>
</file>